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E1AA6" w14:textId="77777777" w:rsidR="00C35C90" w:rsidRDefault="00C35C90" w:rsidP="00C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noProof/>
          <w:szCs w:val="20"/>
        </w:rPr>
        <w:drawing>
          <wp:anchor distT="0" distB="0" distL="0" distR="0" simplePos="0" relativeHeight="251659264" behindDoc="0" locked="0" layoutInCell="1" allowOverlap="0" wp14:anchorId="4F6445FA" wp14:editId="54DD74EA">
            <wp:simplePos x="0" y="0"/>
            <wp:positionH relativeFrom="column">
              <wp:posOffset>-276860</wp:posOffset>
            </wp:positionH>
            <wp:positionV relativeFrom="line">
              <wp:posOffset>-440055</wp:posOffset>
            </wp:positionV>
            <wp:extent cx="1257300" cy="1322070"/>
            <wp:effectExtent l="0" t="0" r="12700" b="0"/>
            <wp:wrapSquare wrapText="bothSides"/>
            <wp:docPr id="1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44"/>
        </w:rPr>
        <w:t xml:space="preserve">    2</w:t>
      </w:r>
      <w:r w:rsidRPr="00DC7B1F">
        <w:rPr>
          <w:rFonts w:ascii="Book Antiqua" w:hAnsi="Book Antiqua"/>
          <w:b/>
          <w:sz w:val="44"/>
        </w:rPr>
        <w:t xml:space="preserve"> jours </w:t>
      </w:r>
      <w:r>
        <w:rPr>
          <w:rFonts w:ascii="Book Antiqua" w:hAnsi="Book Antiqua"/>
          <w:b/>
          <w:sz w:val="44"/>
        </w:rPr>
        <w:t>avec</w:t>
      </w:r>
    </w:p>
    <w:p w14:paraId="15A15176" w14:textId="77777777" w:rsidR="00C35C90" w:rsidRDefault="00C35C90" w:rsidP="00C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 xml:space="preserve"> </w:t>
      </w:r>
      <w:r w:rsidR="00261661">
        <w:rPr>
          <w:rFonts w:ascii="Book Antiqua" w:hAnsi="Book Antiqua"/>
          <w:b/>
          <w:sz w:val="44"/>
        </w:rPr>
        <w:t>Hans FAHRNER</w:t>
      </w:r>
    </w:p>
    <w:p w14:paraId="68BED8C8" w14:textId="77777777" w:rsidR="00C35C90" w:rsidRDefault="0038560C" w:rsidP="00C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 xml:space="preserve">     </w:t>
      </w:r>
      <w:r w:rsidR="00245CBC">
        <w:rPr>
          <w:rFonts w:ascii="Book Antiqua" w:hAnsi="Book Antiqua"/>
          <w:b/>
          <w:sz w:val="44"/>
        </w:rPr>
        <w:t>« </w:t>
      </w:r>
      <w:r w:rsidR="00261661">
        <w:rPr>
          <w:rFonts w:ascii="Book Antiqua" w:hAnsi="Book Antiqua"/>
          <w:b/>
          <w:sz w:val="44"/>
        </w:rPr>
        <w:t xml:space="preserve">Les Mises </w:t>
      </w:r>
      <w:r>
        <w:rPr>
          <w:rFonts w:ascii="Book Antiqua" w:hAnsi="Book Antiqua"/>
          <w:b/>
          <w:sz w:val="44"/>
        </w:rPr>
        <w:t>en train</w:t>
      </w:r>
      <w:r w:rsidR="00245CBC">
        <w:rPr>
          <w:rFonts w:ascii="Book Antiqua" w:hAnsi="Book Antiqua"/>
          <w:b/>
          <w:sz w:val="44"/>
        </w:rPr>
        <w:t> »</w:t>
      </w:r>
    </w:p>
    <w:p w14:paraId="7C8F6458" w14:textId="77777777" w:rsidR="00C35C90" w:rsidRDefault="00C35C90" w:rsidP="00C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 xml:space="preserve">                  </w:t>
      </w:r>
      <w:r w:rsidR="0038560C">
        <w:rPr>
          <w:rFonts w:ascii="Book Antiqua" w:hAnsi="Book Antiqua"/>
          <w:b/>
          <w:sz w:val="44"/>
        </w:rPr>
        <w:t xml:space="preserve"> Formation au Psychodrame </w:t>
      </w:r>
    </w:p>
    <w:p w14:paraId="24096F31" w14:textId="77777777" w:rsidR="00C35C90" w:rsidRPr="0048638B" w:rsidRDefault="00C35C90" w:rsidP="00C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</w:p>
    <w:p w14:paraId="18FB81F2" w14:textId="77777777" w:rsidR="00C35C90" w:rsidRPr="00B438AF" w:rsidRDefault="00C35C90" w:rsidP="00C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</w:t>
      </w:r>
      <w:r w:rsidR="00261661">
        <w:rPr>
          <w:rFonts w:ascii="Book Antiqua" w:hAnsi="Book Antiqua"/>
          <w:b/>
          <w:sz w:val="32"/>
          <w:szCs w:val="32"/>
        </w:rPr>
        <w:t xml:space="preserve">              2 et 3 Juillet 2018</w:t>
      </w:r>
      <w:r w:rsidRPr="00B438AF">
        <w:rPr>
          <w:rFonts w:ascii="Book Antiqua" w:hAnsi="Book Antiqua"/>
          <w:b/>
          <w:sz w:val="32"/>
          <w:szCs w:val="32"/>
        </w:rPr>
        <w:t xml:space="preserve"> à </w:t>
      </w:r>
      <w:r>
        <w:rPr>
          <w:rFonts w:ascii="Book Antiqua" w:hAnsi="Book Antiqua"/>
          <w:b/>
          <w:sz w:val="32"/>
          <w:szCs w:val="32"/>
        </w:rPr>
        <w:t>Grenoble</w:t>
      </w:r>
    </w:p>
    <w:p w14:paraId="03B4DDE9" w14:textId="77777777" w:rsidR="00C35C90" w:rsidRPr="00B438AF" w:rsidRDefault="00C35C90" w:rsidP="00C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32"/>
          <w:szCs w:val="32"/>
        </w:rPr>
      </w:pPr>
    </w:p>
    <w:p w14:paraId="4CB1E193" w14:textId="77777777" w:rsidR="00C35C90" w:rsidRDefault="00C35C90" w:rsidP="00C35C90">
      <w:pPr>
        <w:jc w:val="both"/>
        <w:rPr>
          <w:rFonts w:ascii="Book Antiqua" w:hAnsi="Book Antiqua"/>
          <w:b/>
          <w:sz w:val="32"/>
        </w:rPr>
      </w:pPr>
    </w:p>
    <w:p w14:paraId="5F27AB81" w14:textId="77777777" w:rsidR="00C35C90" w:rsidRPr="00691DBD" w:rsidRDefault="00C35C90" w:rsidP="00C35C9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eastAsia="ja-JP"/>
        </w:rPr>
      </w:pPr>
      <w:r w:rsidRPr="00691DBD">
        <w:rPr>
          <w:rFonts w:ascii="Book Antiqua" w:hAnsi="Book Antiqua"/>
          <w:b/>
        </w:rPr>
        <w:t>LE THEME </w:t>
      </w:r>
      <w:r w:rsidRPr="00691DBD">
        <w:rPr>
          <w:rFonts w:ascii="Book Antiqua" w:hAnsi="Book Antiqua"/>
        </w:rPr>
        <w:t xml:space="preserve">: </w:t>
      </w:r>
      <w:r w:rsidR="00245CBC">
        <w:rPr>
          <w:rFonts w:ascii="Book Antiqua" w:hAnsi="Book Antiqua"/>
        </w:rPr>
        <w:t xml:space="preserve">Proposer des mises en train à un groupe permet aux participants de mobiliser leur corps et leur </w:t>
      </w:r>
      <w:r w:rsidR="00261661">
        <w:rPr>
          <w:rFonts w:ascii="Book Antiqua" w:hAnsi="Book Antiqua"/>
        </w:rPr>
        <w:t>imagination</w:t>
      </w:r>
      <w:r w:rsidR="00245CBC">
        <w:rPr>
          <w:rFonts w:ascii="Book Antiqua" w:hAnsi="Book Antiqua"/>
        </w:rPr>
        <w:t xml:space="preserve">, de les mettre en mouvement. Cette préparation est utile </w:t>
      </w:r>
      <w:r w:rsidR="0038560C">
        <w:rPr>
          <w:rFonts w:ascii="Book Antiqua" w:hAnsi="Book Antiqua"/>
        </w:rPr>
        <w:t>pour met</w:t>
      </w:r>
      <w:r w:rsidR="00245CBC">
        <w:rPr>
          <w:rFonts w:ascii="Book Antiqua" w:hAnsi="Book Antiqua"/>
        </w:rPr>
        <w:t xml:space="preserve">tre des situations en scène, </w:t>
      </w:r>
      <w:r w:rsidR="0038560C">
        <w:rPr>
          <w:rFonts w:ascii="Book Antiqua" w:hAnsi="Book Antiqua"/>
        </w:rPr>
        <w:t>jouer dans les jeux de rôle et dans le psychodrame.</w:t>
      </w:r>
      <w:r w:rsidR="00245CBC">
        <w:rPr>
          <w:rFonts w:ascii="Book Antiqua" w:hAnsi="Book Antiqua"/>
        </w:rPr>
        <w:t xml:space="preserve"> Ces 2 jours permettront d’aborder plusieurs techniques de mise en train des groupes, de façon active et expérientielle.</w:t>
      </w:r>
    </w:p>
    <w:p w14:paraId="0FEB4B4F" w14:textId="77777777" w:rsidR="00C35C90" w:rsidRDefault="00C35C90" w:rsidP="00C35C90">
      <w:pPr>
        <w:jc w:val="both"/>
        <w:rPr>
          <w:rFonts w:ascii="Tahoma" w:hAnsi="Tahoma" w:cs="Tahoma"/>
          <w:color w:val="343434"/>
          <w:lang w:eastAsia="ja-JP"/>
        </w:rPr>
      </w:pPr>
    </w:p>
    <w:p w14:paraId="50B4C833" w14:textId="77777777" w:rsidR="00C35C90" w:rsidRPr="00691DBD" w:rsidRDefault="00C35C90" w:rsidP="00C35C90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>L’INTERVENANT</w:t>
      </w:r>
      <w:r w:rsidRPr="00691DBD">
        <w:rPr>
          <w:rFonts w:ascii="Book Antiqua" w:hAnsi="Book Antiqua"/>
        </w:rPr>
        <w:t> :</w:t>
      </w:r>
      <w:r w:rsidR="0038560C">
        <w:rPr>
          <w:rFonts w:ascii="Book Antiqua" w:hAnsi="Book Antiqua"/>
        </w:rPr>
        <w:t xml:space="preserve"> </w:t>
      </w:r>
      <w:r w:rsidR="00261661">
        <w:rPr>
          <w:rFonts w:ascii="Book Antiqua" w:hAnsi="Book Antiqua"/>
        </w:rPr>
        <w:t>Hans FAHRNER</w:t>
      </w:r>
      <w:r w:rsidRPr="00691DBD">
        <w:rPr>
          <w:rFonts w:ascii="Book Antiqua" w:hAnsi="Book Antiqua"/>
          <w:b/>
        </w:rPr>
        <w:t>, Psychodramatiste,</w:t>
      </w:r>
      <w:r w:rsidRPr="00691DBD">
        <w:rPr>
          <w:rFonts w:ascii="Book Antiqua" w:hAnsi="Book Antiqua"/>
        </w:rPr>
        <w:t xml:space="preserve"> </w:t>
      </w:r>
      <w:r w:rsidR="00261661">
        <w:rPr>
          <w:rFonts w:ascii="Book Antiqua" w:hAnsi="Book Antiqua"/>
          <w:b/>
        </w:rPr>
        <w:t>Psychologue</w:t>
      </w:r>
      <w:r w:rsidRPr="006A581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Clini</w:t>
      </w:r>
      <w:r w:rsidR="00261661">
        <w:rPr>
          <w:rFonts w:ascii="Book Antiqua" w:hAnsi="Book Antiqua"/>
          <w:b/>
        </w:rPr>
        <w:t>cien</w:t>
      </w:r>
      <w:r>
        <w:rPr>
          <w:rFonts w:ascii="Book Antiqua" w:hAnsi="Book Antiqua"/>
          <w:b/>
        </w:rPr>
        <w:t xml:space="preserve"> </w:t>
      </w:r>
      <w:r w:rsidR="0038560C">
        <w:rPr>
          <w:rFonts w:ascii="Book Antiqua" w:hAnsi="Book Antiqua"/>
          <w:b/>
        </w:rPr>
        <w:t xml:space="preserve">au Centre Hospitalier Maurice </w:t>
      </w:r>
      <w:proofErr w:type="spellStart"/>
      <w:r w:rsidR="0038560C">
        <w:rPr>
          <w:rFonts w:ascii="Book Antiqua" w:hAnsi="Book Antiqua"/>
          <w:b/>
        </w:rPr>
        <w:t>Despinoy</w:t>
      </w:r>
      <w:proofErr w:type="spellEnd"/>
      <w:r w:rsidR="00245CBC">
        <w:rPr>
          <w:rFonts w:ascii="Book Antiqua" w:hAnsi="Book Antiqua"/>
          <w:b/>
        </w:rPr>
        <w:t xml:space="preserve"> de Martinique</w:t>
      </w:r>
      <w:bookmarkStart w:id="0" w:name="_GoBack"/>
      <w:bookmarkEnd w:id="0"/>
      <w:r w:rsidR="0038560C">
        <w:rPr>
          <w:rFonts w:ascii="Book Antiqua" w:hAnsi="Book Antiqua"/>
          <w:b/>
        </w:rPr>
        <w:t>, Formateur.</w:t>
      </w:r>
    </w:p>
    <w:p w14:paraId="427136B3" w14:textId="77777777" w:rsidR="00C35C90" w:rsidRDefault="00C35C90" w:rsidP="00C35C90">
      <w:pPr>
        <w:jc w:val="both"/>
        <w:rPr>
          <w:rFonts w:ascii="Book Antiqua" w:hAnsi="Book Antiqua"/>
          <w:b/>
        </w:rPr>
      </w:pPr>
    </w:p>
    <w:p w14:paraId="0C4C59A1" w14:textId="77777777" w:rsidR="00C35C90" w:rsidRPr="00691DBD" w:rsidRDefault="00C35C90" w:rsidP="00C35C90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>PARTICIPATION de Colette ESMENJAUD GLASMAN</w:t>
      </w:r>
      <w:r w:rsidRPr="00691DBD">
        <w:rPr>
          <w:rFonts w:ascii="Book Antiqua" w:hAnsi="Book Antiqua"/>
        </w:rPr>
        <w:t>, psychodramatiste, formatrice de l’Ecole Française de Psychodrame.</w:t>
      </w:r>
    </w:p>
    <w:p w14:paraId="68173ED7" w14:textId="77777777" w:rsidR="00C35C90" w:rsidRDefault="00C35C90" w:rsidP="00C35C90">
      <w:pPr>
        <w:jc w:val="both"/>
        <w:rPr>
          <w:rFonts w:ascii="Book Antiqua" w:hAnsi="Book Antiqua"/>
          <w:b/>
        </w:rPr>
      </w:pPr>
    </w:p>
    <w:p w14:paraId="5ED2B7A3" w14:textId="77777777" w:rsidR="00C35C90" w:rsidRDefault="00C35C90" w:rsidP="00C35C90">
      <w:pPr>
        <w:jc w:val="both"/>
        <w:rPr>
          <w:rFonts w:ascii="Book Antiqua" w:hAnsi="Book Antiqua"/>
          <w:b/>
        </w:rPr>
      </w:pPr>
      <w:r w:rsidRPr="00691DBD">
        <w:rPr>
          <w:rFonts w:ascii="Book Antiqua" w:hAnsi="Book Antiqua"/>
          <w:b/>
        </w:rPr>
        <w:t>DATE</w:t>
      </w:r>
      <w:r>
        <w:rPr>
          <w:rFonts w:ascii="Book Antiqua" w:hAnsi="Book Antiqua"/>
          <w:b/>
        </w:rPr>
        <w:t xml:space="preserve"> : Du </w:t>
      </w:r>
      <w:r w:rsidR="00261661">
        <w:rPr>
          <w:rFonts w:ascii="Book Antiqua" w:hAnsi="Book Antiqua"/>
          <w:b/>
        </w:rPr>
        <w:t>Lundi 2</w:t>
      </w:r>
      <w:r>
        <w:rPr>
          <w:rFonts w:ascii="Book Antiqua" w:hAnsi="Book Antiqua"/>
          <w:b/>
        </w:rPr>
        <w:t xml:space="preserve"> </w:t>
      </w:r>
      <w:r w:rsidR="00261661">
        <w:rPr>
          <w:rFonts w:ascii="Book Antiqua" w:hAnsi="Book Antiqua"/>
          <w:b/>
        </w:rPr>
        <w:t xml:space="preserve">juillet </w:t>
      </w:r>
      <w:r>
        <w:rPr>
          <w:rFonts w:ascii="Book Antiqua" w:hAnsi="Book Antiqua"/>
          <w:b/>
        </w:rPr>
        <w:t>à 9</w:t>
      </w:r>
      <w:r w:rsidR="00261661">
        <w:rPr>
          <w:rFonts w:ascii="Book Antiqua" w:hAnsi="Book Antiqua"/>
          <w:b/>
        </w:rPr>
        <w:t xml:space="preserve"> h au Mardi 3 juillet</w:t>
      </w:r>
      <w:r>
        <w:rPr>
          <w:rFonts w:ascii="Book Antiqua" w:hAnsi="Book Antiqua"/>
          <w:b/>
        </w:rPr>
        <w:t xml:space="preserve"> à 17h </w:t>
      </w:r>
    </w:p>
    <w:p w14:paraId="54DBD9E1" w14:textId="77777777" w:rsidR="00261661" w:rsidRDefault="00261661" w:rsidP="00C35C90">
      <w:pPr>
        <w:jc w:val="both"/>
        <w:rPr>
          <w:rFonts w:ascii="Book Antiqua" w:hAnsi="Book Antiqua"/>
          <w:b/>
        </w:rPr>
      </w:pPr>
    </w:p>
    <w:p w14:paraId="11427BA3" w14:textId="77777777" w:rsidR="00261661" w:rsidRDefault="00C35C90" w:rsidP="00C35C90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 xml:space="preserve">LIEU </w:t>
      </w:r>
      <w:r>
        <w:rPr>
          <w:rFonts w:ascii="Book Antiqua" w:hAnsi="Book Antiqua"/>
        </w:rPr>
        <w:t xml:space="preserve">: </w:t>
      </w:r>
      <w:r w:rsidR="00261661">
        <w:rPr>
          <w:rFonts w:ascii="Book Antiqua" w:hAnsi="Book Antiqua"/>
        </w:rPr>
        <w:t>Grenoble</w:t>
      </w:r>
    </w:p>
    <w:p w14:paraId="3E8DC919" w14:textId="77777777" w:rsidR="00261661" w:rsidRDefault="00261661" w:rsidP="00C35C90">
      <w:pPr>
        <w:jc w:val="both"/>
        <w:rPr>
          <w:rFonts w:ascii="Book Antiqua" w:hAnsi="Book Antiqua"/>
        </w:rPr>
      </w:pPr>
    </w:p>
    <w:p w14:paraId="6068965A" w14:textId="77777777" w:rsidR="00C35C90" w:rsidRDefault="00C35C90" w:rsidP="00C35C90">
      <w:pPr>
        <w:jc w:val="both"/>
        <w:rPr>
          <w:rFonts w:ascii="Book Antiqua" w:hAnsi="Book Antiqua"/>
          <w:b/>
        </w:rPr>
      </w:pPr>
      <w:r w:rsidRPr="00691DBD">
        <w:rPr>
          <w:rFonts w:ascii="Book Antiqua" w:hAnsi="Book Antiqua"/>
          <w:b/>
        </w:rPr>
        <w:t>COUT</w:t>
      </w:r>
      <w:r w:rsidRPr="00691DBD">
        <w:rPr>
          <w:rFonts w:ascii="Book Antiqua" w:hAnsi="Book Antiqua"/>
        </w:rPr>
        <w:t> </w:t>
      </w:r>
      <w:r w:rsidRPr="00691DBD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>320</w:t>
      </w:r>
      <w:r w:rsidRPr="00B249AA">
        <w:rPr>
          <w:rFonts w:ascii="Book Antiqua" w:hAnsi="Book Antiqua"/>
        </w:rPr>
        <w:t xml:space="preserve"> €</w:t>
      </w:r>
      <w:r w:rsidRPr="00691DBD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Particuliers), 4</w:t>
      </w:r>
      <w:r w:rsidRPr="00691DBD">
        <w:rPr>
          <w:rFonts w:ascii="Book Antiqua" w:hAnsi="Book Antiqua"/>
        </w:rPr>
        <w:t xml:space="preserve">50 € </w:t>
      </w:r>
      <w:r>
        <w:rPr>
          <w:rFonts w:ascii="Book Antiqua" w:hAnsi="Book Antiqua"/>
        </w:rPr>
        <w:t>(O</w:t>
      </w:r>
      <w:r w:rsidRPr="00691DBD">
        <w:rPr>
          <w:rFonts w:ascii="Book Antiqua" w:hAnsi="Book Antiqua"/>
        </w:rPr>
        <w:t>rganisations avec convention de formation.)</w:t>
      </w:r>
      <w:r>
        <w:rPr>
          <w:rFonts w:ascii="Book Antiqua" w:hAnsi="Book Antiqua"/>
        </w:rPr>
        <w:t>-</w:t>
      </w:r>
      <w:r w:rsidR="00261661">
        <w:rPr>
          <w:rFonts w:ascii="Book Antiqua" w:hAnsi="Book Antiqua"/>
          <w:b/>
        </w:rPr>
        <w:t xml:space="preserve"> </w:t>
      </w:r>
    </w:p>
    <w:p w14:paraId="275CE578" w14:textId="77777777" w:rsidR="00261661" w:rsidRDefault="00261661" w:rsidP="00C35C90">
      <w:pPr>
        <w:jc w:val="both"/>
        <w:rPr>
          <w:rFonts w:ascii="Book Antiqua" w:hAnsi="Book Antiqua"/>
          <w:b/>
        </w:rPr>
      </w:pPr>
    </w:p>
    <w:p w14:paraId="31DC0037" w14:textId="77777777" w:rsidR="00C35C90" w:rsidRDefault="00C35C90" w:rsidP="00C35C90">
      <w:pPr>
        <w:jc w:val="both"/>
        <w:rPr>
          <w:rFonts w:ascii="Book Antiqua" w:hAnsi="Book Antiqua"/>
        </w:rPr>
      </w:pPr>
      <w:r w:rsidRPr="00691DBD">
        <w:rPr>
          <w:rFonts w:ascii="Book Antiqua" w:hAnsi="Book Antiqua"/>
          <w:b/>
        </w:rPr>
        <w:t xml:space="preserve">PARTICIPANTS : </w:t>
      </w:r>
      <w:r w:rsidRPr="001F7C63">
        <w:rPr>
          <w:rFonts w:ascii="Book Antiqua" w:hAnsi="Book Antiqua"/>
        </w:rPr>
        <w:t xml:space="preserve">Cette formation est réservée aux professionnels : Psychologues, médecins, professionnels de la relation d’aide, </w:t>
      </w:r>
      <w:proofErr w:type="gramStart"/>
      <w:r w:rsidRPr="001F7C63">
        <w:rPr>
          <w:rFonts w:ascii="Book Antiqua" w:hAnsi="Book Antiqua"/>
        </w:rPr>
        <w:t>formateurs….</w:t>
      </w:r>
      <w:proofErr w:type="gramEnd"/>
      <w:r w:rsidRPr="001F7C63">
        <w:rPr>
          <w:rFonts w:ascii="Book Antiqua" w:hAnsi="Book Antiqua"/>
        </w:rPr>
        <w:t xml:space="preserve"> Nombre de</w:t>
      </w:r>
      <w:r w:rsidRPr="00691DBD">
        <w:rPr>
          <w:rFonts w:ascii="Book Antiqua" w:hAnsi="Book Antiqua"/>
        </w:rPr>
        <w:t xml:space="preserve"> places : 15 </w:t>
      </w:r>
    </w:p>
    <w:p w14:paraId="60010CBA" w14:textId="77777777" w:rsidR="00245CBC" w:rsidRDefault="00245CBC" w:rsidP="00C35C90">
      <w:pPr>
        <w:jc w:val="both"/>
        <w:rPr>
          <w:rFonts w:ascii="Book Antiqua" w:hAnsi="Book Antiqua"/>
        </w:rPr>
      </w:pPr>
    </w:p>
    <w:p w14:paraId="2352381A" w14:textId="77777777" w:rsidR="00245CBC" w:rsidRDefault="00245CBC" w:rsidP="00C35C90">
      <w:pPr>
        <w:jc w:val="both"/>
        <w:rPr>
          <w:rFonts w:ascii="Book Antiqua" w:hAnsi="Book Antiqua"/>
        </w:rPr>
      </w:pPr>
    </w:p>
    <w:p w14:paraId="243F12F1" w14:textId="77777777" w:rsidR="00C35C90" w:rsidRDefault="00C35C90" w:rsidP="00C35C90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32"/>
        </w:rPr>
        <w:t>…………………………….</w:t>
      </w:r>
      <w:r w:rsidRPr="00691DBD">
        <w:rPr>
          <w:rFonts w:ascii="Book Antiqua" w:hAnsi="Book Antiqua"/>
          <w:b/>
        </w:rPr>
        <w:t>INSCRIPTION</w:t>
      </w:r>
      <w:r>
        <w:rPr>
          <w:rFonts w:ascii="Book Antiqua" w:hAnsi="Book Antiqua"/>
        </w:rPr>
        <w:t> </w:t>
      </w:r>
      <w:r w:rsidRPr="00035C66">
        <w:rPr>
          <w:rFonts w:ascii="Book Antiqua" w:hAnsi="Book Antiqua"/>
          <w:b/>
          <w:sz w:val="32"/>
          <w:szCs w:val="32"/>
        </w:rPr>
        <w:t>……………………………</w:t>
      </w:r>
    </w:p>
    <w:p w14:paraId="22C664B2" w14:textId="77777777" w:rsidR="00C35C90" w:rsidRPr="00DC7B1F" w:rsidRDefault="00C35C90" w:rsidP="00C35C90">
      <w:pPr>
        <w:jc w:val="both"/>
        <w:rPr>
          <w:rFonts w:ascii="Book Antiqua" w:hAnsi="Book Antiqua"/>
        </w:rPr>
      </w:pPr>
      <w:r w:rsidRPr="00DC7B1F">
        <w:rPr>
          <w:rFonts w:ascii="Book Antiqua" w:hAnsi="Book Antiqua"/>
        </w:rPr>
        <w:t>Les inscriptions s</w:t>
      </w:r>
      <w:r>
        <w:rPr>
          <w:rFonts w:ascii="Book Antiqua" w:hAnsi="Book Antiqua"/>
        </w:rPr>
        <w:t>ont</w:t>
      </w:r>
      <w:r w:rsidRPr="00181A6E">
        <w:rPr>
          <w:rFonts w:ascii="Book Antiqua" w:hAnsi="Book Antiqua"/>
        </w:rPr>
        <w:t xml:space="preserve"> </w:t>
      </w:r>
      <w:r w:rsidRPr="00DC7B1F">
        <w:rPr>
          <w:rFonts w:ascii="Book Antiqua" w:hAnsi="Book Antiqua"/>
        </w:rPr>
        <w:t xml:space="preserve">à envoyer à Colette </w:t>
      </w:r>
      <w:proofErr w:type="spellStart"/>
      <w:r w:rsidRPr="00DC7B1F">
        <w:rPr>
          <w:rFonts w:ascii="Book Antiqua" w:hAnsi="Book Antiqua"/>
        </w:rPr>
        <w:t>Esmenjaud</w:t>
      </w:r>
      <w:proofErr w:type="spellEnd"/>
      <w:r w:rsidRPr="00DC7B1F">
        <w:rPr>
          <w:rFonts w:ascii="Book Antiqua" w:hAnsi="Book Antiqua"/>
        </w:rPr>
        <w:t xml:space="preserve"> Glasman, 31 Chemin de l’église-38100- Grenoble</w:t>
      </w:r>
      <w:r w:rsidRPr="00181A6E">
        <w:rPr>
          <w:rFonts w:ascii="Book Antiqua" w:hAnsi="Book Antiqua"/>
        </w:rPr>
        <w:t xml:space="preserve"> </w:t>
      </w:r>
      <w:r w:rsidR="00261661">
        <w:rPr>
          <w:rFonts w:ascii="Book Antiqua" w:hAnsi="Book Antiqua"/>
        </w:rPr>
        <w:t xml:space="preserve">06 20 62 06 86. Elles seront </w:t>
      </w:r>
      <w:r>
        <w:rPr>
          <w:rFonts w:ascii="Book Antiqua" w:hAnsi="Book Antiqua"/>
        </w:rPr>
        <w:t>accompagnées d’un chèque d’arrhes de 150 €, débité</w:t>
      </w:r>
      <w:r w:rsidRPr="00DC7B1F">
        <w:rPr>
          <w:rFonts w:ascii="Book Antiqua" w:hAnsi="Book Antiqua"/>
        </w:rPr>
        <w:t xml:space="preserve"> au début du séminaire</w:t>
      </w:r>
      <w:r w:rsidR="00261661">
        <w:rPr>
          <w:rFonts w:ascii="Book Antiqua" w:hAnsi="Book Antiqua"/>
        </w:rPr>
        <w:t>, non remboursable après le 15 mai 2018</w:t>
      </w:r>
      <w:r>
        <w:rPr>
          <w:rFonts w:ascii="Book Antiqua" w:hAnsi="Book Antiqua"/>
        </w:rPr>
        <w:t xml:space="preserve"> – </w:t>
      </w:r>
    </w:p>
    <w:p w14:paraId="3011BC88" w14:textId="77777777" w:rsidR="00261661" w:rsidRDefault="00261661" w:rsidP="00C35C90">
      <w:pPr>
        <w:rPr>
          <w:rFonts w:ascii="Book Antiqua" w:hAnsi="Book Antiqua"/>
        </w:rPr>
      </w:pPr>
    </w:p>
    <w:p w14:paraId="337A8C44" w14:textId="77777777" w:rsidR="00261661" w:rsidRDefault="00261661" w:rsidP="00C35C9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Je m’inscris au séminaire «   de Hans </w:t>
      </w:r>
      <w:proofErr w:type="spellStart"/>
      <w:r>
        <w:rPr>
          <w:rFonts w:ascii="Book Antiqua" w:hAnsi="Book Antiqua"/>
        </w:rPr>
        <w:t>Fahrner</w:t>
      </w:r>
      <w:proofErr w:type="spellEnd"/>
      <w:r>
        <w:rPr>
          <w:rFonts w:ascii="Book Antiqua" w:hAnsi="Book Antiqua"/>
        </w:rPr>
        <w:t xml:space="preserve"> des 2 et 3 juillet 2018</w:t>
      </w:r>
    </w:p>
    <w:p w14:paraId="7F63E4E4" w14:textId="77777777" w:rsidR="00261661" w:rsidRDefault="00261661" w:rsidP="00C35C90">
      <w:pPr>
        <w:rPr>
          <w:rFonts w:ascii="Book Antiqua" w:hAnsi="Book Antiqua"/>
        </w:rPr>
      </w:pPr>
    </w:p>
    <w:p w14:paraId="3650F704" w14:textId="77777777" w:rsidR="00C35C90" w:rsidRDefault="00C35C90" w:rsidP="00C35C90">
      <w:pPr>
        <w:rPr>
          <w:rFonts w:ascii="Book Antiqua" w:hAnsi="Book Antiqua"/>
        </w:rPr>
      </w:pPr>
      <w:r>
        <w:rPr>
          <w:rFonts w:ascii="Book Antiqua" w:hAnsi="Book Antiqua"/>
        </w:rPr>
        <w:t>Nom………………………………………………………….Prénom………………………</w:t>
      </w:r>
      <w:proofErr w:type="gramStart"/>
      <w:r>
        <w:rPr>
          <w:rFonts w:ascii="Book Antiqua" w:hAnsi="Book Antiqua"/>
        </w:rPr>
        <w:t>..</w:t>
      </w:r>
      <w:proofErr w:type="gramEnd"/>
    </w:p>
    <w:p w14:paraId="5B21156A" w14:textId="77777777" w:rsidR="00C35C90" w:rsidRDefault="00C35C90" w:rsidP="00C35C90">
      <w:pPr>
        <w:rPr>
          <w:rFonts w:ascii="Book Antiqua" w:hAnsi="Book Antiqua"/>
        </w:rPr>
      </w:pPr>
      <w:r>
        <w:rPr>
          <w:rFonts w:ascii="Book Antiqua" w:hAnsi="Book Antiqua"/>
        </w:rPr>
        <w:t>Profession………………………………………………………………………</w:t>
      </w:r>
      <w:proofErr w:type="gramStart"/>
      <w:r>
        <w:rPr>
          <w:rFonts w:ascii="Book Antiqua" w:hAnsi="Book Antiqua"/>
        </w:rPr>
        <w:t>..</w:t>
      </w:r>
      <w:proofErr w:type="gramEnd"/>
    </w:p>
    <w:p w14:paraId="1F3F6FDB" w14:textId="77777777" w:rsidR="00C35C90" w:rsidRDefault="00C35C90" w:rsidP="00C35C90">
      <w:pPr>
        <w:rPr>
          <w:rFonts w:ascii="Book Antiqua" w:hAnsi="Book Antiqua"/>
        </w:rPr>
      </w:pPr>
      <w:r>
        <w:rPr>
          <w:rFonts w:ascii="Book Antiqua" w:hAnsi="Book Antiqua"/>
        </w:rPr>
        <w:t>Adresse postale………………………………………………………………………………</w:t>
      </w:r>
    </w:p>
    <w:p w14:paraId="5FB2F10F" w14:textId="77777777" w:rsidR="00C35C90" w:rsidRDefault="00C35C90" w:rsidP="00C35C90">
      <w:pPr>
        <w:rPr>
          <w:rFonts w:ascii="Book Antiqua" w:hAnsi="Book Antiqua"/>
        </w:rPr>
      </w:pPr>
      <w:r>
        <w:rPr>
          <w:rFonts w:ascii="Book Antiqua" w:hAnsi="Book Antiqua"/>
        </w:rPr>
        <w:t>Tél ………………………Adresse courriel………………………………………………</w:t>
      </w:r>
    </w:p>
    <w:p w14:paraId="6ED6B7BE" w14:textId="77777777" w:rsidR="00C35C90" w:rsidRPr="00DC7B1F" w:rsidRDefault="00C35C90" w:rsidP="00C35C90">
      <w:pPr>
        <w:rPr>
          <w:rFonts w:ascii="Book Antiqua" w:hAnsi="Book Antiqua"/>
        </w:rPr>
      </w:pPr>
      <w:r w:rsidRPr="00DC7B1F">
        <w:rPr>
          <w:rFonts w:ascii="Book Antiqua" w:hAnsi="Book Antiqua"/>
        </w:rPr>
        <w:t xml:space="preserve">Contact et informations complémentaires par mail : </w:t>
      </w:r>
      <w:hyperlink r:id="rId6" w:history="1">
        <w:r w:rsidRPr="00B468B6">
          <w:rPr>
            <w:rStyle w:val="Lienhypertexte"/>
          </w:rPr>
          <w:t>ecolefrancaise.psychodrame@orange.fr</w:t>
        </w:r>
      </w:hyperlink>
      <w:r>
        <w:rPr>
          <w:rFonts w:ascii="Book Antiqua" w:hAnsi="Book Antiqua"/>
        </w:rPr>
        <w:t xml:space="preserve"> ou </w:t>
      </w:r>
      <w:hyperlink r:id="rId7" w:history="1">
        <w:r w:rsidRPr="0019297D">
          <w:rPr>
            <w:rStyle w:val="Lienhypertexte"/>
            <w:rFonts w:ascii="Book Antiqua" w:hAnsi="Book Antiqua"/>
          </w:rPr>
          <w:t>colette.esmenjaud@wanadoo.fr</w:t>
        </w:r>
      </w:hyperlink>
      <w:r>
        <w:rPr>
          <w:rFonts w:ascii="Book Antiqua" w:hAnsi="Book Antiqua"/>
        </w:rPr>
        <w:t xml:space="preserve"> </w:t>
      </w:r>
    </w:p>
    <w:p w14:paraId="3E53F86C" w14:textId="77777777" w:rsidR="00C35C90" w:rsidRPr="00922852" w:rsidRDefault="00C35C90" w:rsidP="00C35C90"/>
    <w:p w14:paraId="366E1F93" w14:textId="77777777" w:rsidR="00C35C90" w:rsidRDefault="00C35C90" w:rsidP="00C35C90"/>
    <w:p w14:paraId="39BE2A29" w14:textId="77777777" w:rsidR="00234E33" w:rsidRDefault="00234E33"/>
    <w:sectPr w:rsidR="00234E33" w:rsidSect="00261661">
      <w:pgSz w:w="11900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0"/>
    <w:rsid w:val="00234E33"/>
    <w:rsid w:val="00245CBC"/>
    <w:rsid w:val="00261661"/>
    <w:rsid w:val="0038560C"/>
    <w:rsid w:val="00C35C90"/>
    <w:rsid w:val="00D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874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90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3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90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3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colefrancaise.psychodram@orange.fr" TargetMode="External"/><Relationship Id="rId7" Type="http://schemas.openxmlformats.org/officeDocument/2006/relationships/hyperlink" Target="mailto:colette.esmenjaud@wanadoo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colette glasman</cp:lastModifiedBy>
  <cp:revision>2</cp:revision>
  <dcterms:created xsi:type="dcterms:W3CDTF">2018-02-02T07:54:00Z</dcterms:created>
  <dcterms:modified xsi:type="dcterms:W3CDTF">2018-02-02T08:26:00Z</dcterms:modified>
</cp:coreProperties>
</file>